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9E" w:rsidRDefault="004B509E" w:rsidP="004B5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Mesto Nesvady</w:t>
      </w:r>
    </w:p>
    <w:p w:rsidR="004B509E" w:rsidRDefault="004B509E" w:rsidP="004B5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Obchodná 23, 946 51 Nesvady</w:t>
      </w:r>
    </w:p>
    <w:p w:rsidR="004B509E" w:rsidRDefault="004B509E" w:rsidP="004B509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</w:t>
      </w:r>
    </w:p>
    <w:p w:rsidR="004B509E" w:rsidRDefault="004B509E" w:rsidP="004B5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09E" w:rsidRDefault="004B509E" w:rsidP="004B509E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OZNÁMENIE</w:t>
      </w:r>
    </w:p>
    <w:p w:rsidR="004B509E" w:rsidRDefault="004B509E" w:rsidP="004B509E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09E" w:rsidRDefault="004B509E" w:rsidP="004B509E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Miestna volebná komisia pre voľby do orgánov samosprávy obcí konaných dňa   29. 10. 2022 oznamuje politickým stranám, koalíciám a nezávislým kandidátom, že si majú prevziať Rozhodnutia volebnej komisie o zaregistrovaní kandidátov do 24 hodín</w:t>
      </w:r>
      <w:r w:rsidR="00CD25D6">
        <w:rPr>
          <w:rFonts w:ascii="Times New Roman" w:hAnsi="Times New Roman" w:cs="Times New Roman"/>
          <w:sz w:val="28"/>
          <w:szCs w:val="28"/>
        </w:rPr>
        <w:t xml:space="preserve"> od registrácie. Ak politická strana alebo koalícia, alebo nezávislý kandidát neprevezmú rozhodnutie v ustanovenej lehote, považuje sa rozhodnutie za prevzaté.</w:t>
      </w:r>
    </w:p>
    <w:p w:rsidR="004B509E" w:rsidRDefault="004B509E" w:rsidP="004B509E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4B509E" w:rsidRDefault="00CD25D6" w:rsidP="004B509E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Nesvadoch, dňa 13. 9. 2022</w:t>
      </w:r>
      <w:r w:rsidR="00FC4292">
        <w:rPr>
          <w:rFonts w:ascii="Times New Roman" w:hAnsi="Times New Roman" w:cs="Times New Roman"/>
          <w:sz w:val="28"/>
          <w:szCs w:val="28"/>
        </w:rPr>
        <w:t xml:space="preserve">  10</w:t>
      </w:r>
      <w:r w:rsidR="007C6D4A">
        <w:rPr>
          <w:rFonts w:ascii="Times New Roman" w:hAnsi="Times New Roman" w:cs="Times New Roman"/>
          <w:sz w:val="28"/>
          <w:szCs w:val="28"/>
        </w:rPr>
        <w:t>:</w:t>
      </w:r>
      <w:r w:rsidR="00FC4292">
        <w:rPr>
          <w:rFonts w:ascii="Times New Roman" w:hAnsi="Times New Roman" w:cs="Times New Roman"/>
          <w:sz w:val="28"/>
          <w:szCs w:val="28"/>
        </w:rPr>
        <w:t>30 hod</w:t>
      </w:r>
      <w:bookmarkStart w:id="0" w:name="_GoBack"/>
      <w:bookmarkEnd w:id="0"/>
    </w:p>
    <w:p w:rsidR="004B509E" w:rsidRDefault="004B509E" w:rsidP="004B509E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4B509E" w:rsidRDefault="004B509E" w:rsidP="004B509E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4B509E" w:rsidRDefault="004B509E" w:rsidP="004B509E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D25D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B509E" w:rsidRDefault="004B509E" w:rsidP="004B509E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1F427C" w:rsidRDefault="001F427C"/>
    <w:sectPr w:rsidR="001F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67"/>
    <w:rsid w:val="001F427C"/>
    <w:rsid w:val="004B509E"/>
    <w:rsid w:val="007C6D4A"/>
    <w:rsid w:val="00CD25D6"/>
    <w:rsid w:val="00F63C67"/>
    <w:rsid w:val="00FC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0A576-E752-4C93-B71B-F195DA97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509E"/>
    <w:pPr>
      <w:spacing w:after="8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ŠÁTEKOVÁ Andrea</dc:creator>
  <cp:keywords/>
  <dc:description/>
  <cp:lastModifiedBy>DOBAI Róbert</cp:lastModifiedBy>
  <cp:revision>2</cp:revision>
  <dcterms:created xsi:type="dcterms:W3CDTF">2022-09-13T08:30:00Z</dcterms:created>
  <dcterms:modified xsi:type="dcterms:W3CDTF">2022-09-13T08:30:00Z</dcterms:modified>
</cp:coreProperties>
</file>