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5F" w:rsidRDefault="000E065F" w:rsidP="000E065F">
      <w:pPr>
        <w:pStyle w:val="Hlavika"/>
        <w:spacing w:line="360" w:lineRule="auto"/>
        <w:jc w:val="center"/>
        <w:rPr>
          <w:b/>
        </w:rPr>
      </w:pPr>
      <w:r>
        <w:rPr>
          <w:b/>
        </w:rPr>
        <w:t>Kúpna  zmluva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Predávajúci :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Obec Nesvady,</w:t>
      </w:r>
      <w:r>
        <w:rPr>
          <w:sz w:val="22"/>
          <w:szCs w:val="22"/>
        </w:rPr>
        <w:t xml:space="preserve"> Obchodná ulica č. 233/23, Nesvady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Štatutárny zástupca:   JUDr. Jozef </w:t>
      </w:r>
      <w:proofErr w:type="spellStart"/>
      <w:r>
        <w:rPr>
          <w:sz w:val="22"/>
          <w:szCs w:val="22"/>
        </w:rPr>
        <w:t>Haris</w:t>
      </w:r>
      <w:proofErr w:type="spellEnd"/>
      <w:r>
        <w:rPr>
          <w:sz w:val="22"/>
          <w:szCs w:val="22"/>
        </w:rPr>
        <w:t xml:space="preserve"> – starosta obce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 :                           00 306 606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>DIČ:                            2021029340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Bankové spojenie :     Prima banka Slovensko, a. s., pobočka Komárno,                </w:t>
      </w:r>
    </w:p>
    <w:p w:rsidR="000E065F" w:rsidRDefault="000E065F" w:rsidP="000E065F">
      <w:pPr>
        <w:pStyle w:val="Import5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IBAN:                         SK23 5600 0000 0038 0691 9001</w:t>
      </w:r>
    </w:p>
    <w:p w:rsidR="000E065F" w:rsidRDefault="000E065F" w:rsidP="000E065F">
      <w:pPr>
        <w:pStyle w:val="Import5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BIC:                            KOMASK2X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>( ďalej len „ predávajúci“)</w:t>
      </w:r>
    </w:p>
    <w:p w:rsidR="000E065F" w:rsidRDefault="000E065F" w:rsidP="000E065F">
      <w:pPr>
        <w:jc w:val="both"/>
        <w:rPr>
          <w:sz w:val="22"/>
          <w:szCs w:val="22"/>
        </w:rPr>
      </w:pP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Kupujúci :</w:t>
      </w:r>
      <w:r>
        <w:rPr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 xml:space="preserve">Kupujúci :                                    Kupujúci: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(ak je fyzická osoba) *                 (ak je právnická osoba) *             (ak je fyzická osoba - živnostník)*                                                                       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>Meno :                                            Obchodné meno :                          Obchodné meno: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>Priezvisko :                                     Sídlo :                                           Miesto podnikania: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meno:                                  Štatutárny zástupca :                     IČO: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>Narodený :                                      IČO :                                             Zápis do príslušného registra: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                              Zápis do OR:       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bytom: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Štátna príslušnosť :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 :                            </w:t>
      </w:r>
    </w:p>
    <w:p w:rsidR="00821862" w:rsidRDefault="00821862" w:rsidP="000E065F">
      <w:pPr>
        <w:jc w:val="both"/>
        <w:rPr>
          <w:sz w:val="22"/>
          <w:szCs w:val="22"/>
        </w:rPr>
      </w:pP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>a manželka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:                  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Priezvisko :           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>Rodné meno: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Narodená :            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      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bytom :        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Štátna príslušnosť :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 :                  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>( ďalej len „kupujúci“)</w:t>
      </w:r>
    </w:p>
    <w:p w:rsidR="000E065F" w:rsidRDefault="000E065F" w:rsidP="000E065F">
      <w:pPr>
        <w:ind w:hanging="70"/>
        <w:rPr>
          <w:sz w:val="22"/>
          <w:szCs w:val="22"/>
        </w:rPr>
      </w:pPr>
    </w:p>
    <w:p w:rsidR="000E065F" w:rsidRDefault="000E065F" w:rsidP="000E065F">
      <w:pPr>
        <w:ind w:hanging="70"/>
        <w:rPr>
          <w:sz w:val="22"/>
          <w:szCs w:val="22"/>
        </w:rPr>
      </w:pPr>
      <w:r>
        <w:rPr>
          <w:sz w:val="22"/>
          <w:szCs w:val="22"/>
        </w:rPr>
        <w:t xml:space="preserve"> */Poznámka: Text upravte podľa skutočnosti</w:t>
      </w:r>
    </w:p>
    <w:p w:rsidR="000E065F" w:rsidRDefault="000E065F" w:rsidP="000E065F">
      <w:pPr>
        <w:ind w:hanging="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uzatvárajú v zmysle § 588 a </w:t>
      </w:r>
      <w:proofErr w:type="spellStart"/>
      <w:r>
        <w:rPr>
          <w:sz w:val="22"/>
          <w:szCs w:val="22"/>
        </w:rPr>
        <w:t>nasl</w:t>
      </w:r>
      <w:proofErr w:type="spellEnd"/>
      <w:r>
        <w:rPr>
          <w:sz w:val="22"/>
          <w:szCs w:val="22"/>
        </w:rPr>
        <w:t>. Zákona č. 40/1964 Zb. Občianskeho zákonníka v znení neskorších predpisov a Uznesenia Obecného zastupiteľstva obce Nesvady (schválené podmienky obchodnej verejnej súťaže) č. 23/2016-</w:t>
      </w:r>
      <w:r w:rsidR="00A94E6D">
        <w:rPr>
          <w:sz w:val="22"/>
          <w:szCs w:val="22"/>
        </w:rPr>
        <w:t>VII</w:t>
      </w:r>
      <w:r>
        <w:rPr>
          <w:sz w:val="22"/>
          <w:szCs w:val="22"/>
        </w:rPr>
        <w:t>. zo dňa 27.10.2016</w:t>
      </w:r>
    </w:p>
    <w:p w:rsidR="000E065F" w:rsidRDefault="000E065F" w:rsidP="000E065F">
      <w:pPr>
        <w:jc w:val="both"/>
        <w:rPr>
          <w:sz w:val="22"/>
          <w:szCs w:val="22"/>
        </w:rPr>
      </w:pPr>
    </w:p>
    <w:p w:rsidR="000E065F" w:rsidRDefault="000E065F" w:rsidP="000E065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>túto kúpnu zmluvu: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0E065F" w:rsidRDefault="000E065F" w:rsidP="000E06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I. Predmet zmluvy</w:t>
      </w:r>
    </w:p>
    <w:p w:rsidR="000E065F" w:rsidRDefault="000E065F" w:rsidP="000E065F">
      <w:pPr>
        <w:pStyle w:val="Odsekzoznamu"/>
        <w:numPr>
          <w:ilvl w:val="0"/>
          <w:numId w:val="1"/>
        </w:numPr>
        <w:ind w:left="356" w:hanging="296"/>
        <w:jc w:val="both"/>
        <w:rPr>
          <w:sz w:val="22"/>
          <w:szCs w:val="22"/>
        </w:rPr>
      </w:pPr>
      <w:r>
        <w:rPr>
          <w:sz w:val="22"/>
          <w:szCs w:val="22"/>
        </w:rPr>
        <w:t>Obec Nesvady je výlučným vlastníkom  nehnuteľností – pozemkov na rekreačné účely  zapísaných na   Okresnom  úrade   Komárno, katastrálnom odbore, v katastri nehnuteľností pre katastrálne územie Nesvady, obec Nesvady, na liste vlastníctva č. 2462, v časti “A” – majetková podstata, ako parcely registra „C“ evidované na katastrálnej mape ako parcely č.: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6867/77 záhrada o výmere 400 m</w:t>
      </w:r>
      <w:r>
        <w:rPr>
          <w:sz w:val="22"/>
          <w:szCs w:val="22"/>
          <w:vertAlign w:val="superscript"/>
        </w:rPr>
        <w:t xml:space="preserve">2  </w:t>
      </w:r>
    </w:p>
    <w:p w:rsidR="000E065F" w:rsidRDefault="000E065F" w:rsidP="000E065F">
      <w:pPr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6867/78 záhrada o výmere 400 m</w:t>
      </w:r>
      <w:r>
        <w:rPr>
          <w:sz w:val="22"/>
          <w:szCs w:val="22"/>
          <w:vertAlign w:val="superscript"/>
        </w:rPr>
        <w:t>2</w:t>
      </w:r>
    </w:p>
    <w:p w:rsidR="000E065F" w:rsidRDefault="000E065F" w:rsidP="000E065F">
      <w:pPr>
        <w:jc w:val="both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6867/79 záhrada o výmere 400 m</w:t>
      </w:r>
      <w:r>
        <w:rPr>
          <w:sz w:val="22"/>
          <w:szCs w:val="22"/>
          <w:vertAlign w:val="superscript"/>
        </w:rPr>
        <w:t>2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6867/80 záhrada o výmere 400 m</w:t>
      </w:r>
      <w:r>
        <w:rPr>
          <w:sz w:val="22"/>
          <w:szCs w:val="22"/>
          <w:vertAlign w:val="superscript"/>
        </w:rPr>
        <w:t>2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6867/82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6867/84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</w:t>
      </w:r>
      <w:r>
        <w:rPr>
          <w:sz w:val="22"/>
          <w:szCs w:val="22"/>
        </w:rPr>
        <w:t>6867/85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6867/86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6867/87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6867/88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6867/89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6867/90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6867/94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ind w:left="214" w:hanging="2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6867/95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</w:t>
      </w:r>
    </w:p>
    <w:p w:rsidR="000E065F" w:rsidRDefault="000E065F" w:rsidP="000E065F">
      <w:pPr>
        <w:ind w:left="214" w:hanging="2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6867/96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Pozemky sú určené územným plánom obce Nesvady na výstavbu rekreačných domov.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Predmetom predaja podľa tejto zmluvy sú nasledovné nehnuteľnosti – pozemky na rekreačné účely označené ako parcely č.: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6867/77 záhrada o výmere 400 m</w:t>
      </w:r>
      <w:r>
        <w:rPr>
          <w:sz w:val="22"/>
          <w:szCs w:val="22"/>
          <w:vertAlign w:val="superscript"/>
        </w:rPr>
        <w:t xml:space="preserve">2  </w:t>
      </w:r>
    </w:p>
    <w:p w:rsidR="000E065F" w:rsidRDefault="000E065F" w:rsidP="000E065F">
      <w:pPr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6867/78 záhrada o výmere 400 m</w:t>
      </w:r>
      <w:r>
        <w:rPr>
          <w:sz w:val="22"/>
          <w:szCs w:val="22"/>
          <w:vertAlign w:val="superscript"/>
        </w:rPr>
        <w:t>2</w:t>
      </w:r>
    </w:p>
    <w:p w:rsidR="000E065F" w:rsidRDefault="000E065F" w:rsidP="000E065F">
      <w:pPr>
        <w:jc w:val="both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6867/79 záhrada o výmere 400 m</w:t>
      </w:r>
      <w:r>
        <w:rPr>
          <w:sz w:val="22"/>
          <w:szCs w:val="22"/>
          <w:vertAlign w:val="superscript"/>
        </w:rPr>
        <w:t>2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6867/80 záhrada o výmere 400 m</w:t>
      </w:r>
      <w:r>
        <w:rPr>
          <w:sz w:val="22"/>
          <w:szCs w:val="22"/>
          <w:vertAlign w:val="superscript"/>
        </w:rPr>
        <w:t>2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6867/82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6867/84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6867/85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6867/86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6867/87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6867/88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6867/89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6867/90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6867/91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6867/92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6867/93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6867/94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   </w:t>
      </w:r>
    </w:p>
    <w:p w:rsidR="000E065F" w:rsidRDefault="000E065F" w:rsidP="000E065F">
      <w:pPr>
        <w:ind w:left="214" w:hanging="2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6867/95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6867/96 záhrada o výmere 400 m</w:t>
      </w:r>
      <w:r>
        <w:rPr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</w:t>
      </w:r>
    </w:p>
    <w:p w:rsidR="000E065F" w:rsidRDefault="000E065F" w:rsidP="000E065F">
      <w:pPr>
        <w:jc w:val="both"/>
        <w:rPr>
          <w:sz w:val="22"/>
          <w:szCs w:val="22"/>
        </w:rPr>
      </w:pPr>
    </w:p>
    <w:p w:rsidR="000E065F" w:rsidRDefault="000E065F" w:rsidP="000E065F">
      <w:pPr>
        <w:jc w:val="center"/>
        <w:rPr>
          <w:b/>
          <w:sz w:val="22"/>
          <w:szCs w:val="22"/>
        </w:rPr>
      </w:pPr>
    </w:p>
    <w:p w:rsidR="000E065F" w:rsidRDefault="000E065F" w:rsidP="000E06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II. Technický stav nehnuteľností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Kupujúci vyhlasuje, že pred uzavretím tejto zmluvy sa oboznámil so stavom nehnuteľností,  uvedených v čl. I. ods. 2. tejto zmluvy, ich  stav je mu známy a  v takomto stave tieto v celosti a bez tiarch kupuje do svojho vlastníctva. </w:t>
      </w:r>
    </w:p>
    <w:p w:rsidR="000E065F" w:rsidRDefault="000E065F" w:rsidP="000E065F">
      <w:pPr>
        <w:jc w:val="center"/>
        <w:rPr>
          <w:b/>
          <w:sz w:val="22"/>
          <w:szCs w:val="22"/>
        </w:rPr>
      </w:pPr>
    </w:p>
    <w:p w:rsidR="000E065F" w:rsidRDefault="000E065F" w:rsidP="000E06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III. Cena nehnuteľností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Predávajúci predáva kupujúcemu nehnuteľnosti uvedené v čl. I. ods. 2. tejto zmluvy za dohodnutú kúpnu cenu:   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168223</wp:posOffset>
                </wp:positionH>
                <wp:positionV relativeFrom="paragraph">
                  <wp:posOffset>137820</wp:posOffset>
                </wp:positionV>
                <wp:extent cx="5537607" cy="7316"/>
                <wp:effectExtent l="0" t="0" r="25400" b="3111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607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D69CF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0.85pt" to="449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A038D6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0E065F" w:rsidRDefault="000E065F" w:rsidP="00A038D6">
      <w:pPr>
        <w:ind w:left="214" w:hanging="214"/>
        <w:jc w:val="center"/>
        <w:rPr>
          <w:sz w:val="22"/>
          <w:szCs w:val="22"/>
        </w:rPr>
      </w:pPr>
      <w:r>
        <w:rPr>
          <w:sz w:val="22"/>
          <w:szCs w:val="22"/>
        </w:rPr>
        <w:t>(výmera súboru pozemkov m</w:t>
      </w:r>
      <w:r w:rsidRPr="000E065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....................................x ...........................eur/m2,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038D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slovom  ................................................................................................</w:t>
      </w:r>
      <w:r w:rsidR="00A038D6">
        <w:rPr>
          <w:sz w:val="22"/>
          <w:szCs w:val="22"/>
        </w:rPr>
        <w:t>..</w:t>
      </w:r>
      <w:bookmarkStart w:id="0" w:name="_GoBack"/>
      <w:bookmarkEnd w:id="0"/>
      <w:r>
        <w:rPr>
          <w:sz w:val="22"/>
          <w:szCs w:val="22"/>
        </w:rPr>
        <w:t xml:space="preserve">.....eur.      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E065F" w:rsidRPr="000E065F" w:rsidRDefault="000E065F" w:rsidP="000E065F">
      <w:pPr>
        <w:ind w:left="214" w:hanging="214"/>
        <w:jc w:val="both"/>
        <w:rPr>
          <w:i/>
          <w:sz w:val="20"/>
          <w:szCs w:val="20"/>
        </w:rPr>
      </w:pPr>
      <w:r w:rsidRPr="000E065F">
        <w:rPr>
          <w:i/>
          <w:sz w:val="20"/>
          <w:szCs w:val="20"/>
        </w:rPr>
        <w:t xml:space="preserve">       (doplní záujemca o kúpu v súlade s bodom 2. súťažných  podmienok, za súbor pozemkov spolu)      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146279</wp:posOffset>
                </wp:positionH>
                <wp:positionV relativeFrom="paragraph">
                  <wp:posOffset>102616</wp:posOffset>
                </wp:positionV>
                <wp:extent cx="5596128" cy="7315"/>
                <wp:effectExtent l="0" t="0" r="24130" b="3111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12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22B3F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8.1pt" to="45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Kupujúci nehnuteľnosti uvedené v čl. I. ods. 2. tejto zmluvy kupuje za dohodnutú kúpnu cenu   v celosti do svojho vlastníctva.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* Ak budú nehnuteľnosť kupovať manželia, potom ods. 2. znie takto:</w:t>
      </w:r>
    </w:p>
    <w:p w:rsidR="000E065F" w:rsidRDefault="000E065F" w:rsidP="000E065F">
      <w:pPr>
        <w:ind w:left="35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„ 2. Kupujúci nehnuteľnosti uvedené v čl. I. ods. 2. tejto zmluvy kupujú za dohodnutú kúpnu cenu       v celosti do ich bezpodielového spoluvlastníctva manželov.“</w:t>
      </w:r>
    </w:p>
    <w:p w:rsidR="000E065F" w:rsidRDefault="000E065F" w:rsidP="000E065F">
      <w:pPr>
        <w:jc w:val="both"/>
        <w:rPr>
          <w:sz w:val="22"/>
          <w:szCs w:val="22"/>
        </w:rPr>
      </w:pPr>
    </w:p>
    <w:p w:rsidR="000E065F" w:rsidRDefault="000E065F" w:rsidP="000E065F">
      <w:pPr>
        <w:jc w:val="both"/>
        <w:rPr>
          <w:sz w:val="22"/>
          <w:szCs w:val="22"/>
        </w:rPr>
      </w:pPr>
    </w:p>
    <w:p w:rsidR="000E065F" w:rsidRDefault="000E065F" w:rsidP="000E06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IV.  Platobné podmienky</w:t>
      </w:r>
    </w:p>
    <w:p w:rsidR="000E065F" w:rsidRDefault="000E065F" w:rsidP="000E065F">
      <w:pPr>
        <w:ind w:hanging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Kupujúci uhradí predávajúcemu kúpnu cenu dohodnutú v čl. III. ods.1. tejto zmluvy vo výške    .................... eur, slovom ................................. eur poukázaním na č. ú. SK23 5600 0000 0038 0691 9001, VS ................................ (IČO/rodné číslo)  ku dňu podpísania kúpnej zmluvy, najneskôr do podania návrhu na vklad vlastníckeho práva obcou do katastra nehnuteľností.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E065F" w:rsidRDefault="000E065F" w:rsidP="000E065F">
      <w:pPr>
        <w:jc w:val="both"/>
        <w:rPr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</w:t>
      </w:r>
    </w:p>
    <w:p w:rsidR="000E065F" w:rsidRDefault="000E065F" w:rsidP="000E06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V. Osobitné ustanovenia</w:t>
      </w:r>
    </w:p>
    <w:p w:rsidR="000E065F" w:rsidRDefault="000E065F" w:rsidP="000E065F">
      <w:pPr>
        <w:pStyle w:val="Odsekzoznamu"/>
        <w:numPr>
          <w:ilvl w:val="0"/>
          <w:numId w:val="2"/>
        </w:num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Predávajúci vyhlasuje, že na prevádzaných nehnuteľnostiach neviaznu žiadne ťarchy a iné vecné bremená.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Predávajúci upozorňuje kupujúceho, že všetky domové časti inžinierskych sietí  (napr. vjazd na pozemok a domové prípojky  elektriky, vody a kanalizácie) potrebné pre stavbu rekreačného domu  vybuduje na vlastné náklady.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Kupujúci sa zaväzuje, že do troch rokov od uzavretia tejto kúpnej zmluvy  vybuduje  stavbu na rekreačné účely v zmysle platného územného plánu obce Nesvady. Splnenie tohto záväzku kupujúci  preukáže  právoplatným rozhodnutím o povolení užívať stavbu. </w:t>
      </w:r>
    </w:p>
    <w:p w:rsidR="000E065F" w:rsidRDefault="000E065F" w:rsidP="000E065F">
      <w:pPr>
        <w:rPr>
          <w:sz w:val="22"/>
          <w:szCs w:val="22"/>
        </w:rPr>
      </w:pPr>
      <w:r>
        <w:rPr>
          <w:sz w:val="22"/>
          <w:szCs w:val="22"/>
        </w:rPr>
        <w:t xml:space="preserve">4. Predávajúci prehlasuje, že zabezpečí vyhotovenie inžinierskych sietí k predávanej nehnuteľnosti </w:t>
      </w:r>
    </w:p>
    <w:p w:rsidR="000E065F" w:rsidRDefault="000E065F" w:rsidP="000E065F">
      <w:pPr>
        <w:rPr>
          <w:sz w:val="22"/>
          <w:szCs w:val="22"/>
        </w:rPr>
      </w:pPr>
      <w:r>
        <w:rPr>
          <w:sz w:val="22"/>
          <w:szCs w:val="22"/>
        </w:rPr>
        <w:t xml:space="preserve">    nasledovne:</w:t>
      </w:r>
    </w:p>
    <w:p w:rsidR="000E065F" w:rsidRDefault="000E065F" w:rsidP="000E065F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4.1. do 30.06.2017 zabezpečí vybudovanie cestného telesa tak, aby bol bezproblémový prístup    na stavebné pozemky,</w:t>
      </w:r>
    </w:p>
    <w:p w:rsidR="000E065F" w:rsidRDefault="000E065F" w:rsidP="000E065F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4.2  do 30.06.2017 zabezpečí vybudovanie uličného rozvodu elektrickej energie  a preložku vysokonapäťového vzdušného elektrického vedenia mimo územia pozemkov,</w:t>
      </w:r>
    </w:p>
    <w:p w:rsidR="000E065F" w:rsidRDefault="000E065F" w:rsidP="000E065F">
      <w:pPr>
        <w:ind w:left="923" w:hanging="923"/>
        <w:rPr>
          <w:sz w:val="22"/>
          <w:szCs w:val="22"/>
        </w:rPr>
      </w:pPr>
      <w:r>
        <w:rPr>
          <w:sz w:val="22"/>
          <w:szCs w:val="22"/>
        </w:rPr>
        <w:t xml:space="preserve">    4.3  do 30.09.2017 zabezpečí vybudovanie verejného vodovodu a kanalizácie,</w:t>
      </w:r>
    </w:p>
    <w:p w:rsidR="000E065F" w:rsidRDefault="000E065F" w:rsidP="000E065F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4.4  do 31.12.2017 zabezpečí finálnu úpravu prístupných ciest a verejného osvetlenia k predávaným pozemkom.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Zmluvné strany sa dohodli, že všetky záväzky kupujúceho uvedené v tejto zmluve v prípade prechodu vlastníctva prechádzajú na právneho nástupcu – nového vlastníka kupovanej nehnuteľnosti. Kupujúci sa zaväzuje, že tento záväzok v prípade  prevodu vlastníctva prevedie na nového vlastníka. 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6. Zmluvné strany sa dohodli, že nedodržanie lehoty uvedenej v bode 3. čl. V. tejto zmluvy kupujúcim, oprávňuje predávajúceho odstúpiť od tejto zmluvy.</w:t>
      </w:r>
    </w:p>
    <w:p w:rsidR="000E065F" w:rsidRDefault="000E065F" w:rsidP="000E065F">
      <w:pPr>
        <w:pStyle w:val="Nzov"/>
        <w:ind w:firstLine="1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Účastníci zmluvy sa dohodli, že poplatky  za  vklad  do katastra  nehnuteľností platí predávajúci.</w:t>
      </w:r>
    </w:p>
    <w:p w:rsidR="000E065F" w:rsidRDefault="000E065F" w:rsidP="000E065F">
      <w:pPr>
        <w:jc w:val="both"/>
        <w:rPr>
          <w:sz w:val="22"/>
          <w:szCs w:val="22"/>
        </w:rPr>
      </w:pPr>
    </w:p>
    <w:p w:rsidR="000E065F" w:rsidRDefault="000E065F" w:rsidP="000E065F">
      <w:pPr>
        <w:jc w:val="both"/>
        <w:rPr>
          <w:sz w:val="22"/>
          <w:szCs w:val="22"/>
        </w:rPr>
      </w:pPr>
    </w:p>
    <w:p w:rsidR="000E065F" w:rsidRDefault="000E065F" w:rsidP="000E06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VI. Nadobudnutie vlastníctva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Kupujúci nadobudne vlastníctvo k nehnuteľnostiam dňom právoplatného rozhodnutia o povolení vkladu vlastníckeho práva na základe tejto zmluvy do katastra nehnuteľností na Katastrálnom odbore Okresného úradu  Komárno. </w:t>
      </w:r>
    </w:p>
    <w:p w:rsidR="000E065F" w:rsidRDefault="000E065F" w:rsidP="000E065F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Návrh na vklad vlastníckeho práva do katastra nehnuteľností predávajúci podá do l5 dní odo dňa uhradenia dohodnutej kúpnej ceny.</w:t>
      </w:r>
    </w:p>
    <w:p w:rsidR="000E065F" w:rsidRDefault="000E065F" w:rsidP="000E065F">
      <w:pPr>
        <w:ind w:left="21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065F" w:rsidRDefault="000E065F" w:rsidP="000E06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VII . Záverečné ustanovenia</w:t>
      </w:r>
    </w:p>
    <w:p w:rsidR="000E065F" w:rsidRDefault="000E065F" w:rsidP="000E065F">
      <w:pPr>
        <w:pStyle w:val="Odsekzoznamu"/>
        <w:numPr>
          <w:ilvl w:val="0"/>
          <w:numId w:val="3"/>
        </w:numPr>
        <w:ind w:left="214" w:hanging="214"/>
        <w:rPr>
          <w:sz w:val="22"/>
          <w:szCs w:val="22"/>
        </w:rPr>
      </w:pPr>
      <w:r>
        <w:rPr>
          <w:sz w:val="22"/>
          <w:szCs w:val="22"/>
        </w:rPr>
        <w:t xml:space="preserve">Vzťahy   súvisiace   s   touto   zmluvou   a   touto zmluvou   neupravené,  sa budú riadiť príslušnými     </w:t>
      </w:r>
    </w:p>
    <w:p w:rsidR="000E065F" w:rsidRDefault="000E065F" w:rsidP="000E065F">
      <w:pPr>
        <w:pStyle w:val="Odsekzoznamu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ustanoveniami Občianskeho zákonníka v znení neskorších predpisov.</w:t>
      </w:r>
    </w:p>
    <w:p w:rsidR="000E065F" w:rsidRDefault="000E065F" w:rsidP="000E065F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2. Zmluvné  strany  sa  dohodli,  že  návrh na vklad vlastníckeho práva do katastra nehnuteľností  podá predávajúci.  Podmienkou podania návrhu je zaplatenie celej kúpnej ceny predmetu prevodu na účet predávajúceho.</w:t>
      </w:r>
    </w:p>
    <w:p w:rsidR="000E065F" w:rsidRDefault="000E065F" w:rsidP="000E065F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Zmluva nadobúda platnosť dňom podpísania zmluvnými stranami a týmto dňom sú zmluvné  strany viazané svojimi prejavmi vôle. Účinnosť  nadobúda dňom nasledujúcim po zverejnení na  webovom sídle Obce Nesvady, ktorým je internetová stránka Obce Nesvady. </w:t>
      </w:r>
    </w:p>
    <w:p w:rsidR="000E065F" w:rsidRDefault="000E065F" w:rsidP="000E065F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4. Zmluvné strany vyhlasujú,  že  zmluvu  uzatvorili  na  základe  ich  slobodnej  vôle,  zmluva  nebola uzavretá v tiesni za nápadne nevýhodných podmienok, zmluvu si prečítali, jej obsahu rozumejú a na znak súhlasu zmluvu podpisujú.</w:t>
      </w:r>
    </w:p>
    <w:p w:rsidR="000E065F" w:rsidRDefault="000E065F" w:rsidP="000E065F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5. Táto zmluva sa vyhotovuje v počte rovnopisov podľa počtu účastníkov na strane kupujúceho, z toho predávajúci dostane 2 rovnopisy, každý kupujúci dostane po 1 rovnopise  a  2  rovnopisy  sú  určené pre Okresný úrad Komárno, katastrálny odbor.</w:t>
      </w:r>
    </w:p>
    <w:p w:rsidR="000E065F" w:rsidRDefault="000E065F" w:rsidP="000E065F">
      <w:pPr>
        <w:rPr>
          <w:i/>
          <w:sz w:val="20"/>
          <w:szCs w:val="20"/>
        </w:rPr>
      </w:pPr>
    </w:p>
    <w:p w:rsidR="000E065F" w:rsidRDefault="000E065F" w:rsidP="000E065F">
      <w:pPr>
        <w:rPr>
          <w:i/>
          <w:sz w:val="20"/>
          <w:szCs w:val="20"/>
        </w:rPr>
      </w:pPr>
    </w:p>
    <w:p w:rsidR="000E065F" w:rsidRDefault="000E065F" w:rsidP="000E065F">
      <w:pPr>
        <w:rPr>
          <w:sz w:val="20"/>
          <w:szCs w:val="20"/>
        </w:rPr>
      </w:pPr>
    </w:p>
    <w:p w:rsidR="000E065F" w:rsidRDefault="000E065F" w:rsidP="000E065F">
      <w:pPr>
        <w:rPr>
          <w:sz w:val="20"/>
          <w:szCs w:val="20"/>
        </w:rPr>
      </w:pPr>
    </w:p>
    <w:p w:rsidR="000E065F" w:rsidRDefault="000E065F" w:rsidP="000E065F">
      <w:pPr>
        <w:rPr>
          <w:sz w:val="22"/>
          <w:szCs w:val="22"/>
        </w:rPr>
      </w:pPr>
      <w:r>
        <w:rPr>
          <w:sz w:val="22"/>
          <w:szCs w:val="22"/>
        </w:rPr>
        <w:t>V Nesvadoch, dňa:                                                                        V Nesvadoch,  dňa:</w:t>
      </w:r>
    </w:p>
    <w:p w:rsidR="000E065F" w:rsidRDefault="000E065F" w:rsidP="000E065F">
      <w:pPr>
        <w:rPr>
          <w:sz w:val="22"/>
          <w:szCs w:val="22"/>
        </w:rPr>
      </w:pPr>
    </w:p>
    <w:p w:rsidR="000E065F" w:rsidRDefault="000E065F" w:rsidP="000E065F">
      <w:pPr>
        <w:rPr>
          <w:sz w:val="22"/>
          <w:szCs w:val="22"/>
        </w:rPr>
      </w:pPr>
    </w:p>
    <w:p w:rsidR="000E065F" w:rsidRDefault="000E065F" w:rsidP="000E065F">
      <w:pPr>
        <w:rPr>
          <w:sz w:val="22"/>
          <w:szCs w:val="22"/>
        </w:rPr>
      </w:pPr>
    </w:p>
    <w:p w:rsidR="000E065F" w:rsidRDefault="000E065F" w:rsidP="000E065F">
      <w:pPr>
        <w:rPr>
          <w:sz w:val="22"/>
          <w:szCs w:val="22"/>
        </w:rPr>
      </w:pPr>
      <w:r>
        <w:rPr>
          <w:sz w:val="22"/>
          <w:szCs w:val="22"/>
        </w:rPr>
        <w:t>Za kupujúceho:                                                                               Za predávajúceho:</w:t>
      </w:r>
    </w:p>
    <w:p w:rsidR="000E065F" w:rsidRDefault="000E065F" w:rsidP="000E065F">
      <w:pPr>
        <w:rPr>
          <w:sz w:val="22"/>
          <w:szCs w:val="22"/>
        </w:rPr>
      </w:pPr>
    </w:p>
    <w:p w:rsidR="000E065F" w:rsidRDefault="000E065F" w:rsidP="000E065F">
      <w:pPr>
        <w:rPr>
          <w:sz w:val="22"/>
          <w:szCs w:val="22"/>
        </w:rPr>
      </w:pPr>
    </w:p>
    <w:p w:rsidR="000E065F" w:rsidRDefault="000E065F" w:rsidP="000E065F">
      <w:pPr>
        <w:rPr>
          <w:sz w:val="22"/>
          <w:szCs w:val="22"/>
        </w:rPr>
      </w:pPr>
    </w:p>
    <w:p w:rsidR="000E065F" w:rsidRDefault="000E065F" w:rsidP="000E065F">
      <w:pPr>
        <w:rPr>
          <w:sz w:val="22"/>
          <w:szCs w:val="22"/>
        </w:rPr>
      </w:pPr>
    </w:p>
    <w:p w:rsidR="000E065F" w:rsidRDefault="000E065F" w:rsidP="000E065F">
      <w:pPr>
        <w:rPr>
          <w:sz w:val="22"/>
          <w:szCs w:val="22"/>
        </w:rPr>
      </w:pPr>
    </w:p>
    <w:p w:rsidR="000E065F" w:rsidRDefault="000E065F" w:rsidP="000E065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                                                               ...............................................</w:t>
      </w:r>
    </w:p>
    <w:p w:rsidR="000E065F" w:rsidRDefault="000E065F" w:rsidP="000E06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JUDr. Jozef </w:t>
      </w:r>
      <w:proofErr w:type="spellStart"/>
      <w:r>
        <w:rPr>
          <w:sz w:val="22"/>
          <w:szCs w:val="22"/>
        </w:rPr>
        <w:t>Haris</w:t>
      </w:r>
      <w:proofErr w:type="spellEnd"/>
    </w:p>
    <w:p w:rsidR="000E065F" w:rsidRDefault="000E065F" w:rsidP="000E06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starosta obce</w:t>
      </w:r>
    </w:p>
    <w:p w:rsidR="00760C54" w:rsidRDefault="00760C54"/>
    <w:sectPr w:rsidR="0076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63E"/>
    <w:multiLevelType w:val="hybridMultilevel"/>
    <w:tmpl w:val="C53E952C"/>
    <w:lvl w:ilvl="0" w:tplc="62FE37B0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4871AC"/>
    <w:multiLevelType w:val="hybridMultilevel"/>
    <w:tmpl w:val="43267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20EE"/>
    <w:multiLevelType w:val="hybridMultilevel"/>
    <w:tmpl w:val="58E82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F"/>
    <w:rsid w:val="000E065F"/>
    <w:rsid w:val="00760C54"/>
    <w:rsid w:val="00821862"/>
    <w:rsid w:val="00A038D6"/>
    <w:rsid w:val="00A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048-5F6C-4657-B731-2D7B5933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E06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E06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E065F"/>
    <w:pPr>
      <w:jc w:val="center"/>
    </w:pPr>
    <w:rPr>
      <w:b/>
      <w:kern w:val="28"/>
      <w:sz w:val="28"/>
      <w:szCs w:val="20"/>
    </w:rPr>
  </w:style>
  <w:style w:type="character" w:customStyle="1" w:styleId="NzovChar">
    <w:name w:val="Názov Char"/>
    <w:basedOn w:val="Predvolenpsmoodseku"/>
    <w:link w:val="Nzov"/>
    <w:rsid w:val="000E065F"/>
    <w:rPr>
      <w:rFonts w:ascii="Times New Roman" w:eastAsia="Times New Roman" w:hAnsi="Times New Roman" w:cs="Times New Roman"/>
      <w:b/>
      <w:kern w:val="28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E065F"/>
    <w:pPr>
      <w:ind w:left="720"/>
      <w:contextualSpacing/>
    </w:pPr>
  </w:style>
  <w:style w:type="paragraph" w:customStyle="1" w:styleId="Import5">
    <w:name w:val="Import 5"/>
    <w:basedOn w:val="Normlny"/>
    <w:rsid w:val="000E065F"/>
    <w:pPr>
      <w:widowControl w:val="0"/>
      <w:tabs>
        <w:tab w:val="left" w:pos="2592"/>
      </w:tabs>
      <w:spacing w:line="288" w:lineRule="auto"/>
    </w:pPr>
    <w:rPr>
      <w:rFonts w:ascii="Courier New" w:hAnsi="Courier New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SZŰCSOVÁ Ildikó</dc:creator>
  <cp:keywords/>
  <dc:description/>
  <cp:lastModifiedBy>SZŰCSOVÁ Ildikó</cp:lastModifiedBy>
  <cp:revision>4</cp:revision>
  <dcterms:created xsi:type="dcterms:W3CDTF">2016-11-02T13:21:00Z</dcterms:created>
  <dcterms:modified xsi:type="dcterms:W3CDTF">2016-11-02T13:50:00Z</dcterms:modified>
</cp:coreProperties>
</file>